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6E859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EB4E06">
        <w:rPr>
          <w:rFonts w:ascii="Times New Roman" w:eastAsia="Times New Roman" w:hAnsi="Times New Roman" w:cs="Times New Roman"/>
          <w:sz w:val="24"/>
        </w:rPr>
        <w:t xml:space="preserve">     </w:t>
      </w:r>
      <w:r w:rsidR="00224D43">
        <w:rPr>
          <w:rFonts w:ascii="Times New Roman" w:eastAsia="Times New Roman" w:hAnsi="Times New Roman" w:cs="Times New Roman"/>
          <w:sz w:val="24"/>
        </w:rPr>
        <w:t>18 июня</w:t>
      </w:r>
      <w:r w:rsidR="000E1870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A59" w:rsidP="002E0BD2" w14:paraId="59319208" w14:textId="412A67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0A59">
        <w:rPr>
          <w:rFonts w:ascii="Times New Roman" w:eastAsia="Times New Roman" w:hAnsi="Times New Roman" w:cs="Times New Roman"/>
          <w:sz w:val="24"/>
        </w:rPr>
        <w:t>Ми</w:t>
      </w:r>
      <w:r w:rsidR="00EB4E06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FE0A59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  Ханты-Мансийского автономного округа – Югры </w:t>
      </w:r>
      <w:r w:rsidR="00EB4E06">
        <w:rPr>
          <w:rFonts w:ascii="Times New Roman" w:eastAsia="Times New Roman" w:hAnsi="Times New Roman" w:cs="Times New Roman"/>
          <w:sz w:val="24"/>
        </w:rPr>
        <w:t>Горленко Е.В.</w:t>
      </w:r>
      <w:r w:rsidRPr="00FE0A59">
        <w:rPr>
          <w:rFonts w:ascii="Times New Roman" w:eastAsia="Times New Roman" w:hAnsi="Times New Roman" w:cs="Times New Roman"/>
          <w:sz w:val="24"/>
        </w:rPr>
        <w:t xml:space="preserve">,     </w:t>
      </w:r>
    </w:p>
    <w:p w:rsidR="002E0BD2" w:rsidRPr="00E8786C" w:rsidP="002E0BD2" w14:paraId="0E5E957B" w14:textId="485FB2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224D43">
        <w:rPr>
          <w:rFonts w:ascii="Times New Roman" w:eastAsia="Times New Roman" w:hAnsi="Times New Roman" w:cs="Times New Roman"/>
          <w:b/>
          <w:bCs/>
          <w:sz w:val="24"/>
        </w:rPr>
        <w:t>603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260449">
        <w:rPr>
          <w:rFonts w:ascii="Times New Roman" w:eastAsia="Times New Roman" w:hAnsi="Times New Roman" w:cs="Times New Roman"/>
          <w:b/>
          <w:iCs/>
          <w:sz w:val="24"/>
        </w:rPr>
        <w:t xml:space="preserve">Яковлевой </w:t>
      </w:r>
      <w:r w:rsidR="00427C71">
        <w:rPr>
          <w:rFonts w:ascii="Times New Roman" w:eastAsia="Times New Roman" w:hAnsi="Times New Roman" w:cs="Times New Roman"/>
          <w:b/>
          <w:iCs/>
          <w:sz w:val="24"/>
        </w:rPr>
        <w:t>К.А.***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8448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Яковлева К.А.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427C71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427C71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20.01.2026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14.02.2026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16.04.2026</w:t>
      </w:r>
      <w:r w:rsidRPr="005E182E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B05D2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260449" w:rsidR="00260449">
        <w:rPr>
          <w:rFonts w:ascii="Times New Roman" w:eastAsia="Times New Roman" w:hAnsi="Times New Roman" w:cs="Times New Roman"/>
          <w:sz w:val="24"/>
        </w:rPr>
        <w:t>Яковлева К.А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6CB6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260449">
        <w:rPr>
          <w:rFonts w:ascii="Times New Roman" w:eastAsia="Times New Roman" w:hAnsi="Times New Roman" w:cs="Times New Roman"/>
          <w:sz w:val="24"/>
        </w:rPr>
        <w:t>Яковлевой</w:t>
      </w:r>
      <w:r w:rsidRPr="00260449" w:rsidR="00260449">
        <w:rPr>
          <w:rFonts w:ascii="Times New Roman" w:eastAsia="Times New Roman" w:hAnsi="Times New Roman" w:cs="Times New Roman"/>
          <w:sz w:val="24"/>
        </w:rPr>
        <w:t xml:space="preserve"> К.А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260449">
        <w:rPr>
          <w:rFonts w:ascii="Times New Roman" w:eastAsia="Times New Roman" w:hAnsi="Times New Roman" w:cs="Times New Roman"/>
          <w:sz w:val="24"/>
        </w:rPr>
        <w:t xml:space="preserve">серии </w:t>
      </w:r>
      <w:r w:rsidR="00427C71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260449">
        <w:rPr>
          <w:rFonts w:ascii="Times New Roman" w:eastAsia="Times New Roman" w:hAnsi="Times New Roman" w:cs="Times New Roman"/>
          <w:sz w:val="24"/>
        </w:rPr>
        <w:t>26.04.2026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260449">
        <w:rPr>
          <w:rFonts w:ascii="Times New Roman" w:eastAsia="Times New Roman" w:hAnsi="Times New Roman" w:cs="Times New Roman"/>
          <w:sz w:val="24"/>
        </w:rPr>
        <w:t>20.01.2026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260449" w:rsidR="00260449">
        <w:rPr>
          <w:rFonts w:ascii="Times New Roman" w:eastAsia="Times New Roman" w:hAnsi="Times New Roman" w:cs="Times New Roman"/>
          <w:sz w:val="24"/>
        </w:rPr>
        <w:t>Яковлевой К.А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62CE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260449" w:rsidR="00260449">
        <w:rPr>
          <w:rFonts w:ascii="Times New Roman" w:eastAsia="Times New Roman" w:hAnsi="Times New Roman" w:cs="Times New Roman"/>
          <w:sz w:val="24"/>
        </w:rPr>
        <w:t>Яковлевой К.А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45A46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260449" w:rsidR="00260449">
        <w:rPr>
          <w:rFonts w:ascii="Times New Roman" w:eastAsia="Times New Roman" w:hAnsi="Times New Roman" w:cs="Times New Roman"/>
          <w:sz w:val="24"/>
        </w:rPr>
        <w:t>Яковлевой К.А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877B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260449">
        <w:rPr>
          <w:rFonts w:ascii="Times New Roman" w:eastAsia="Times New Roman" w:hAnsi="Times New Roman" w:cs="Times New Roman"/>
          <w:b/>
          <w:iCs/>
          <w:sz w:val="24"/>
        </w:rPr>
        <w:t xml:space="preserve">Яковлеву </w:t>
      </w:r>
      <w:r w:rsidR="00427C71">
        <w:rPr>
          <w:rFonts w:ascii="Times New Roman" w:eastAsia="Times New Roman" w:hAnsi="Times New Roman" w:cs="Times New Roman"/>
          <w:b/>
          <w:iCs/>
          <w:sz w:val="24"/>
        </w:rPr>
        <w:t>К.А.</w:t>
      </w:r>
      <w:r w:rsidRPr="00260449" w:rsidR="0026044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222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EB4E06" w:rsidR="00EB4E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0412365400765004412620154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152" w:rsidRPr="00564A17" w14:paraId="2E1AC4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:rsidP="00EB4E06" w14:paraId="3CFD1621" w14:textId="77A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EB4E06">
        <w:rPr>
          <w:rFonts w:ascii="Times New Roman" w:eastAsia="Times New Roman" w:hAnsi="Times New Roman" w:cs="Times New Roman"/>
          <w:sz w:val="24"/>
        </w:rPr>
        <w:t>Е.В. Горленко</w:t>
      </w:r>
    </w:p>
    <w:p w:rsidR="00AB694F" w:rsidRPr="00564A17" w14:paraId="3B9411DC" w14:textId="6E94A9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 </w:t>
      </w:r>
    </w:p>
    <w:sectPr w:rsidSect="00CF715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4890967"/>
      <w:docPartObj>
        <w:docPartGallery w:val="Page Numbers (Bottom of Page)"/>
        <w:docPartUnique/>
      </w:docPartObj>
    </w:sdtPr>
    <w:sdtContent>
      <w:p w:rsidR="00CF7152" w14:paraId="749FAB36" w14:textId="1B09E5F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C71">
          <w:rPr>
            <w:noProof/>
          </w:rPr>
          <w:t>2</w:t>
        </w:r>
        <w:r>
          <w:fldChar w:fldCharType="end"/>
        </w:r>
      </w:p>
    </w:sdtContent>
  </w:sdt>
  <w:p w:rsidR="00CF7152" w14:paraId="413022F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E1870"/>
    <w:rsid w:val="000F2B01"/>
    <w:rsid w:val="0015195E"/>
    <w:rsid w:val="0016161A"/>
    <w:rsid w:val="001758BA"/>
    <w:rsid w:val="00184FF6"/>
    <w:rsid w:val="00192574"/>
    <w:rsid w:val="00224D43"/>
    <w:rsid w:val="002348A3"/>
    <w:rsid w:val="00241ABE"/>
    <w:rsid w:val="00255A00"/>
    <w:rsid w:val="00260449"/>
    <w:rsid w:val="00281C91"/>
    <w:rsid w:val="00294750"/>
    <w:rsid w:val="002E0BD2"/>
    <w:rsid w:val="0032198E"/>
    <w:rsid w:val="00327CAC"/>
    <w:rsid w:val="00335B3E"/>
    <w:rsid w:val="0036274E"/>
    <w:rsid w:val="00365857"/>
    <w:rsid w:val="0036738D"/>
    <w:rsid w:val="003726E1"/>
    <w:rsid w:val="0039393A"/>
    <w:rsid w:val="003B20FA"/>
    <w:rsid w:val="003F7DA1"/>
    <w:rsid w:val="00427C7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5E182E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E2460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CF7152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B4E06"/>
    <w:rsid w:val="00EE4937"/>
    <w:rsid w:val="00F10E65"/>
    <w:rsid w:val="00F1163E"/>
    <w:rsid w:val="00F43041"/>
    <w:rsid w:val="00F844A4"/>
    <w:rsid w:val="00F85B9B"/>
    <w:rsid w:val="00F86835"/>
    <w:rsid w:val="00FD1447"/>
    <w:rsid w:val="00FE0A59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7152"/>
  </w:style>
  <w:style w:type="paragraph" w:styleId="Footer">
    <w:name w:val="footer"/>
    <w:basedOn w:val="Normal"/>
    <w:link w:val="a0"/>
    <w:uiPriority w:val="99"/>
    <w:unhideWhenUsed/>
    <w:rsid w:val="00CF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7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